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56" w:rsidRPr="00AF4583" w:rsidRDefault="00C64856" w:rsidP="00C64856">
      <w:pPr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ДОГОВОР</w:t>
      </w:r>
      <w:r w:rsidR="00414260"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 xml:space="preserve"> </w:t>
      </w:r>
    </w:p>
    <w:p w:rsidR="00C64856" w:rsidRPr="00AF4583" w:rsidRDefault="00C64856" w:rsidP="00C64856">
      <w:pPr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на установку и эксплуатацию рекламной конструкции</w:t>
      </w:r>
    </w:p>
    <w:p w:rsidR="00C64856" w:rsidRPr="00AF4583" w:rsidRDefault="00C64856" w:rsidP="00C64856">
      <w:pPr>
        <w:overflowPunct/>
        <w:autoSpaceDE/>
        <w:jc w:val="center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на частной собственности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64856" w:rsidRPr="00AF4583" w:rsidTr="00C64856">
        <w:tc>
          <w:tcPr>
            <w:tcW w:w="4785" w:type="dxa"/>
            <w:shd w:val="clear" w:color="auto" w:fill="auto"/>
          </w:tcPr>
          <w:p w:rsidR="00C64856" w:rsidRPr="00AF4583" w:rsidRDefault="00C64856" w:rsidP="00C64856">
            <w:pPr>
              <w:overflowPunct/>
              <w:autoSpaceDE/>
              <w:jc w:val="both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г. Кингисепп</w:t>
            </w:r>
          </w:p>
        </w:tc>
        <w:tc>
          <w:tcPr>
            <w:tcW w:w="5104" w:type="dxa"/>
            <w:shd w:val="clear" w:color="auto" w:fill="auto"/>
          </w:tcPr>
          <w:p w:rsidR="00C64856" w:rsidRPr="00AF4583" w:rsidRDefault="00C64856" w:rsidP="00C64856">
            <w:pPr>
              <w:overflowPunct/>
              <w:autoSpaceDE/>
              <w:jc w:val="right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«_____» ________________ 20____ г.</w:t>
            </w:r>
          </w:p>
        </w:tc>
      </w:tr>
    </w:tbl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0D3CF3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, именуемый(</w:t>
      </w:r>
      <w:proofErr w:type="spellStart"/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ое</w:t>
      </w:r>
      <w:proofErr w:type="spellEnd"/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) в дальнейшем «Арендодатель», в лице </w:t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с одной стороны, и </w:t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именуемый(</w:t>
      </w:r>
      <w:proofErr w:type="spellStart"/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ое</w:t>
      </w:r>
      <w:proofErr w:type="spellEnd"/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) в дальнейшем «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Владелец рекламной конструкции</w:t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», в лице </w:t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Pr="00AF4583">
        <w:rPr>
          <w:rFonts w:ascii="Times New Roman" w:eastAsia="Andale Sans UI" w:hAnsi="Times New Roman"/>
          <w:sz w:val="24"/>
          <w:szCs w:val="24"/>
          <w:u w:val="single"/>
          <w:lang w:eastAsia="en-US" w:bidi="en-US"/>
        </w:rPr>
        <w:tab/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с другой стороны, заключили настоящий Договор о следующем: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jc w:val="both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ПРЕДМЕТ ДОГОВОРА</w:t>
      </w:r>
    </w:p>
    <w:p w:rsidR="00386DA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Арендодатель предоставляет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Владельцу рекламной конструкции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место для установки и эксплуатации рекламной конструкций на принадлежащем ему помещении (земельном участке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, ограждении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), расположенном по адресу:</w:t>
      </w:r>
    </w:p>
    <w:p w:rsidR="00C64856" w:rsidRPr="00AF4583" w:rsidRDefault="00386DA6" w:rsidP="00386DA6">
      <w:pPr>
        <w:tabs>
          <w:tab w:val="left" w:pos="1134"/>
        </w:tabs>
        <w:overflowPunct/>
        <w:autoSpaceDE/>
        <w:ind w:left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</w:t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__________________________________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</w:t>
      </w:r>
      <w:r w:rsidR="00C6485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Объект недвижимости принадлежит Арендодателю на праве собственности, что подтверждается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_______________________________________ __________________________.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bookmarkStart w:id="0" w:name="Par22"/>
      <w:bookmarkEnd w:id="0"/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Характеристика рекламной конструкции, планируемой к установке:</w:t>
      </w:r>
    </w:p>
    <w:p w:rsidR="00C64856" w:rsidRPr="00AF4583" w:rsidRDefault="00C64856" w:rsidP="00E942D0">
      <w:pPr>
        <w:numPr>
          <w:ilvl w:val="0"/>
          <w:numId w:val="21"/>
        </w:numPr>
        <w:overflowPunct/>
        <w:autoSpaceDE/>
        <w:ind w:left="1134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тип рекламной конструкции: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_____________________________________________</w:t>
      </w:r>
    </w:p>
    <w:p w:rsidR="00C64856" w:rsidRPr="00AF4583" w:rsidRDefault="00C64856" w:rsidP="00E942D0">
      <w:pPr>
        <w:numPr>
          <w:ilvl w:val="0"/>
          <w:numId w:val="21"/>
        </w:numPr>
        <w:overflowPunct/>
        <w:autoSpaceDE/>
        <w:ind w:left="1134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размер рекламной конструкции: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__________________________________________</w:t>
      </w:r>
    </w:p>
    <w:p w:rsidR="00C64856" w:rsidRPr="00AF4583" w:rsidRDefault="00C64856" w:rsidP="00E942D0">
      <w:pPr>
        <w:numPr>
          <w:ilvl w:val="0"/>
          <w:numId w:val="21"/>
        </w:numPr>
        <w:overflowPunct/>
        <w:autoSpaceDE/>
        <w:ind w:left="1134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площадь информационных полей рекламной конструкции (в м</w:t>
      </w:r>
      <w:r w:rsidRPr="00AF4583">
        <w:rPr>
          <w:rFonts w:ascii="Times New Roman" w:eastAsia="Andale Sans UI" w:hAnsi="Times New Roman"/>
          <w:sz w:val="24"/>
          <w:szCs w:val="24"/>
          <w:vertAlign w:val="superscript"/>
          <w:lang w:eastAsia="en-US" w:bidi="en-US"/>
        </w:rPr>
        <w:t>2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):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</w:t>
      </w:r>
    </w:p>
    <w:p w:rsidR="00C64856" w:rsidRPr="00AF4583" w:rsidRDefault="00C64856" w:rsidP="00E942D0">
      <w:pPr>
        <w:numPr>
          <w:ilvl w:val="0"/>
          <w:numId w:val="21"/>
        </w:numPr>
        <w:overflowPunct/>
        <w:autoSpaceDE/>
        <w:ind w:left="1134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количество сторон рекламной конструкции: 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________________________________</w:t>
      </w:r>
    </w:p>
    <w:p w:rsidR="00C64856" w:rsidRPr="00AF4583" w:rsidRDefault="00C64856" w:rsidP="00E942D0">
      <w:pPr>
        <w:numPr>
          <w:ilvl w:val="0"/>
          <w:numId w:val="21"/>
        </w:numPr>
        <w:overflowPunct/>
        <w:autoSpaceDE/>
        <w:ind w:left="1134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способ освещения: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_____________________________________________________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jc w:val="both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ОБЯЗАННОСТИ И ПРАВА СТОРОН</w:t>
      </w:r>
    </w:p>
    <w:p w:rsidR="00C64856" w:rsidRPr="00AF4583" w:rsidRDefault="00C64856" w:rsidP="00E942D0">
      <w:pPr>
        <w:numPr>
          <w:ilvl w:val="1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i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i/>
          <w:sz w:val="24"/>
          <w:szCs w:val="24"/>
          <w:lang w:eastAsia="en-US" w:bidi="en-US"/>
        </w:rPr>
        <w:t>Арендодатель обязан: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Предоставить </w:t>
      </w:r>
      <w:r w:rsidR="00941049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Владельцу рекламной конструкции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место под установку и эксплуатацию рекламной конструкции, указанной в </w:t>
      </w:r>
      <w:hyperlink w:anchor="Par22" w:history="1">
        <w:r w:rsidRPr="00AF4583">
          <w:rPr>
            <w:rFonts w:ascii="Times New Roman" w:eastAsia="Andale Sans UI" w:hAnsi="Times New Roman"/>
            <w:sz w:val="24"/>
            <w:szCs w:val="24"/>
            <w:lang w:eastAsia="en-US" w:bidi="en-US"/>
          </w:rPr>
          <w:t>п. 1.3</w:t>
        </w:r>
      </w:hyperlink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настоящего Договора.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На время действия настоящего Договора обеспечить доступ к недвижимому имуществу, к которому присоединяется рекламная конструкция.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При необходимости обеспечить возможность подключения рекламной конструкции к сети электропитания.</w:t>
      </w:r>
    </w:p>
    <w:p w:rsidR="00C64856" w:rsidRPr="00AF4583" w:rsidRDefault="00C64856" w:rsidP="00E942D0">
      <w:pPr>
        <w:numPr>
          <w:ilvl w:val="1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Арендодатель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Арендодатель разрешает установить рекламную конструкцию сроком на</w:t>
      </w:r>
      <w:r w:rsidRPr="00AF4583">
        <w:rPr>
          <w:rFonts w:ascii="Times New Roman" w:eastAsia="Andale Sans UI" w:hAnsi="Times New Roman"/>
          <w:bCs/>
          <w:sz w:val="24"/>
          <w:szCs w:val="24"/>
          <w:lang w:eastAsia="en-US" w:bidi="en-US"/>
        </w:rPr>
        <w:br/>
        <w:t>_____</w:t>
      </w:r>
      <w:r w:rsidR="00386DA6" w:rsidRPr="00AF4583">
        <w:rPr>
          <w:rFonts w:ascii="Times New Roman" w:eastAsia="Andale Sans UI" w:hAnsi="Times New Roman"/>
          <w:bCs/>
          <w:sz w:val="24"/>
          <w:szCs w:val="24"/>
          <w:lang w:eastAsia="en-US" w:bidi="en-US"/>
        </w:rPr>
        <w:t>_______</w:t>
      </w:r>
      <w:r w:rsidRPr="00AF4583">
        <w:rPr>
          <w:rFonts w:ascii="Times New Roman" w:eastAsia="Andale Sans UI" w:hAnsi="Times New Roman"/>
          <w:bCs/>
          <w:sz w:val="24"/>
          <w:szCs w:val="24"/>
          <w:lang w:eastAsia="en-US" w:bidi="en-US"/>
        </w:rPr>
        <w:t>_ лет.</w:t>
      </w:r>
    </w:p>
    <w:p w:rsidR="00C64856" w:rsidRPr="00AF4583" w:rsidRDefault="00941049" w:rsidP="00E942D0">
      <w:pPr>
        <w:numPr>
          <w:ilvl w:val="1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i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i/>
          <w:sz w:val="24"/>
          <w:szCs w:val="24"/>
          <w:lang w:eastAsia="en-US" w:bidi="en-US"/>
        </w:rPr>
        <w:t>Владелец рекламной конструкции</w:t>
      </w:r>
      <w:r w:rsidR="00C64856" w:rsidRPr="00AF4583">
        <w:rPr>
          <w:rFonts w:ascii="Times New Roman" w:eastAsia="Andale Sans UI" w:hAnsi="Times New Roman"/>
          <w:i/>
          <w:sz w:val="24"/>
          <w:szCs w:val="24"/>
          <w:lang w:eastAsia="en-US" w:bidi="en-US"/>
        </w:rPr>
        <w:t xml:space="preserve"> обязан: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Установить на предоставленном месте рекламную конструкцию в соответствии с Разрешением на установку и эксплуатацию рекламной конструкции, выданным администрацией МО «Кингисеппский муниципальный район». 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Обеспечивать надлежащее техническое состояние и безопасность рекламной конструкции.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Демонтировать рекламную конструкцию в течение 30 календарных дней после истечения срока действия или расторжения настоящего Договора за свой счет.</w:t>
      </w:r>
    </w:p>
    <w:p w:rsidR="00C64856" w:rsidRPr="00AF4583" w:rsidRDefault="00C64856" w:rsidP="00E942D0">
      <w:pPr>
        <w:numPr>
          <w:ilvl w:val="2"/>
          <w:numId w:val="22"/>
        </w:numPr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Эксплуатировать рекламную конструкцию в соответствии с Федеральным законом от 13.03.2006 г. № 38-ФЗ «О рекламе».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jc w:val="both"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lastRenderedPageBreak/>
        <w:t>ОТВЕТСТВЕННОСТЬ СТОРОН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ПОРЯДОК ИЗМЕНЕНИЯ И РАСТОРЖЕНИЯ ДОГОВОРА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Настоящий Договор может быть расторгнут по взаимному соглашению сторон.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Настоящий Договор может быть расторгнут досрочно любой из сторон в случае нарушения одной из сторон договорных обязательств с обязательным письменным уведомлением других сторон о расторжении не менее чем за 30 (тридцать) дней до предполагаемой даты расторжения.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Невозможность реализации </w:t>
      </w:r>
      <w:r w:rsidR="00941049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Владельцев рекламной конструкции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 xml:space="preserve"> права на размещение рекламных конструкций по не 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Требования технических служб обязательны для изменения условий или расторжения настоящего Договора.</w:t>
      </w:r>
    </w:p>
    <w:p w:rsidR="00C64856" w:rsidRPr="00AF4583" w:rsidRDefault="00C64856" w:rsidP="00C64856">
      <w:pPr>
        <w:tabs>
          <w:tab w:val="left" w:pos="1134"/>
        </w:tabs>
        <w:overflowPunct/>
        <w:autoSpaceDE/>
        <w:ind w:left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caps/>
          <w:sz w:val="24"/>
          <w:szCs w:val="24"/>
          <w:lang w:eastAsia="en-US" w:bidi="en-US"/>
        </w:rPr>
        <w:t>Финансов</w:t>
      </w:r>
      <w:bookmarkStart w:id="1" w:name="_GoBack"/>
      <w:bookmarkEnd w:id="1"/>
      <w:r w:rsidRPr="00AF4583">
        <w:rPr>
          <w:rFonts w:ascii="Times New Roman" w:eastAsia="Andale Sans UI" w:hAnsi="Times New Roman"/>
          <w:b/>
          <w:bCs/>
          <w:caps/>
          <w:sz w:val="24"/>
          <w:szCs w:val="24"/>
          <w:lang w:eastAsia="en-US" w:bidi="en-US"/>
        </w:rPr>
        <w:t>ые обязательства</w:t>
      </w:r>
    </w:p>
    <w:p w:rsidR="00C64856" w:rsidRPr="00AF4583" w:rsidRDefault="00C64856" w:rsidP="00C64856">
      <w:pPr>
        <w:tabs>
          <w:tab w:val="left" w:pos="1134"/>
        </w:tabs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Стоимость услуг и порядок оплаты определяется в Дополнительном соглашении к настоящему договору.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ЗАКЛЮЧИТЕЛЬНЫЕ ПОЛОЖЕНИЯ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Настоящий Договор вступает в силу с даты выдачи разрешения на установку и эксплуатацию рекламной конструкции, срок действия ___</w:t>
      </w:r>
      <w:r w:rsidR="00386DA6"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_______</w:t>
      </w: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____ лет.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Вопросы, не урегулированные настоящим Договором, регулируются в соответствии с законодательством Российской Федерации.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Все приложения и дополнительные соглашения к настоящему Договору являются его неотъемлемыми частями.</w:t>
      </w:r>
    </w:p>
    <w:p w:rsidR="00C64856" w:rsidRPr="00AF4583" w:rsidRDefault="00C64856" w:rsidP="00E942D0">
      <w:pPr>
        <w:numPr>
          <w:ilvl w:val="1"/>
          <w:numId w:val="22"/>
        </w:numPr>
        <w:tabs>
          <w:tab w:val="left" w:pos="1134"/>
        </w:tabs>
        <w:overflowPunct/>
        <w:autoSpaceDE/>
        <w:ind w:left="0"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sz w:val="24"/>
          <w:szCs w:val="24"/>
          <w:lang w:eastAsia="en-US" w:bidi="en-US"/>
        </w:rPr>
        <w:t>Настоящий Договор составлен в двух экземплярах, имеющих одинаковую юридическую силу.</w:t>
      </w:r>
    </w:p>
    <w:p w:rsidR="00C64856" w:rsidRPr="00AF4583" w:rsidRDefault="00C64856" w:rsidP="00C64856">
      <w:pPr>
        <w:overflowPunct/>
        <w:autoSpaceDE/>
        <w:ind w:firstLine="709"/>
        <w:jc w:val="both"/>
        <w:rPr>
          <w:rFonts w:ascii="Times New Roman" w:eastAsia="Andale Sans UI" w:hAnsi="Times New Roman"/>
          <w:sz w:val="24"/>
          <w:szCs w:val="24"/>
          <w:lang w:eastAsia="en-US" w:bidi="en-US"/>
        </w:rPr>
      </w:pPr>
    </w:p>
    <w:p w:rsidR="00C64856" w:rsidRPr="00AF4583" w:rsidRDefault="00C64856" w:rsidP="00E942D0">
      <w:pPr>
        <w:numPr>
          <w:ilvl w:val="0"/>
          <w:numId w:val="22"/>
        </w:numPr>
        <w:overflowPunct/>
        <w:autoSpaceDE/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</w:pPr>
      <w:r w:rsidRPr="00AF4583">
        <w:rPr>
          <w:rFonts w:ascii="Times New Roman" w:eastAsia="Andale Sans UI" w:hAnsi="Times New Roman"/>
          <w:b/>
          <w:bCs/>
          <w:sz w:val="24"/>
          <w:szCs w:val="24"/>
          <w:lang w:eastAsia="en-US" w:bidi="en-US"/>
        </w:rPr>
        <w:t>ПОДПИСИ СТОРОН</w:t>
      </w:r>
    </w:p>
    <w:p w:rsidR="00C64856" w:rsidRPr="00AF4583" w:rsidRDefault="00C64856" w:rsidP="00C64856">
      <w:pPr>
        <w:overflowPunct/>
        <w:autoSpaceDE/>
        <w:ind w:firstLine="709"/>
        <w:jc w:val="center"/>
        <w:rPr>
          <w:rFonts w:ascii="Times New Roman" w:eastAsia="Andale Sans UI" w:hAnsi="Times New Roman"/>
          <w:bCs/>
          <w:sz w:val="24"/>
          <w:szCs w:val="24"/>
          <w:lang w:eastAsia="en-US" w:bidi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C64856" w:rsidRPr="008E408C" w:rsidTr="00C64856">
        <w:trPr>
          <w:trHeight w:val="1625"/>
          <w:jc w:val="center"/>
        </w:trPr>
        <w:tc>
          <w:tcPr>
            <w:tcW w:w="4672" w:type="dxa"/>
            <w:shd w:val="clear" w:color="auto" w:fill="auto"/>
          </w:tcPr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Арендодатель</w:t>
            </w: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______________________________</w:t>
            </w: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МП</w:t>
            </w:r>
          </w:p>
        </w:tc>
        <w:tc>
          <w:tcPr>
            <w:tcW w:w="4672" w:type="dxa"/>
            <w:shd w:val="clear" w:color="auto" w:fill="auto"/>
          </w:tcPr>
          <w:p w:rsidR="00C64856" w:rsidRPr="00AF4583" w:rsidRDefault="00941049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Владелец рекламной конструкции</w:t>
            </w: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______________________________</w:t>
            </w:r>
          </w:p>
          <w:p w:rsidR="00C64856" w:rsidRPr="00AF4583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</w:p>
          <w:p w:rsidR="00C64856" w:rsidRPr="008E408C" w:rsidRDefault="00C64856" w:rsidP="00C64856">
            <w:pPr>
              <w:overflowPunct/>
              <w:autoSpaceDE/>
              <w:jc w:val="center"/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</w:pPr>
            <w:r w:rsidRPr="00AF4583">
              <w:rPr>
                <w:rFonts w:ascii="Times New Roman" w:eastAsia="Andale Sans UI" w:hAnsi="Times New Roman"/>
                <w:sz w:val="24"/>
                <w:szCs w:val="24"/>
                <w:lang w:eastAsia="en-US" w:bidi="en-US"/>
              </w:rPr>
              <w:t>МП</w:t>
            </w:r>
          </w:p>
        </w:tc>
      </w:tr>
    </w:tbl>
    <w:p w:rsidR="00233CC7" w:rsidRPr="00233CC7" w:rsidRDefault="00233CC7" w:rsidP="00E4660F">
      <w:pPr>
        <w:overflowPunct/>
        <w:autoSpaceDE/>
        <w:rPr>
          <w:rFonts w:ascii="Times New Roman" w:hAnsi="Times New Roman"/>
          <w:color w:val="000000"/>
          <w:kern w:val="0"/>
          <w:sz w:val="23"/>
          <w:szCs w:val="23"/>
          <w:u w:val="single"/>
        </w:rPr>
      </w:pPr>
    </w:p>
    <w:sectPr w:rsidR="00233CC7" w:rsidRPr="00233CC7" w:rsidSect="00E4660F">
      <w:foot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55" w:rsidRDefault="00065D55" w:rsidP="00616583">
      <w:r>
        <w:separator/>
      </w:r>
    </w:p>
  </w:endnote>
  <w:endnote w:type="continuationSeparator" w:id="0">
    <w:p w:rsidR="00065D55" w:rsidRDefault="00065D55" w:rsidP="006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E8D" w:rsidRPr="00233CC7" w:rsidRDefault="00444E8D" w:rsidP="00233C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55" w:rsidRDefault="00065D55" w:rsidP="00616583">
      <w:r>
        <w:separator/>
      </w:r>
    </w:p>
  </w:footnote>
  <w:footnote w:type="continuationSeparator" w:id="0">
    <w:p w:rsidR="00065D55" w:rsidRDefault="00065D55" w:rsidP="006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B4978"/>
    <w:multiLevelType w:val="hybridMultilevel"/>
    <w:tmpl w:val="6C1CFA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8253F0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F1841"/>
    <w:multiLevelType w:val="hybridMultilevel"/>
    <w:tmpl w:val="43B0264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209B"/>
    <w:multiLevelType w:val="hybridMultilevel"/>
    <w:tmpl w:val="3B2A0B5E"/>
    <w:lvl w:ilvl="0" w:tplc="1982D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0387"/>
    <w:multiLevelType w:val="hybridMultilevel"/>
    <w:tmpl w:val="0B286C98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5249"/>
    <w:multiLevelType w:val="hybridMultilevel"/>
    <w:tmpl w:val="0EE4A7B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94E"/>
    <w:multiLevelType w:val="multilevel"/>
    <w:tmpl w:val="8CF4D2E2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decimal"/>
      <w:isLgl/>
      <w:lvlText w:val="%1.%2."/>
      <w:lvlJc w:val="left"/>
      <w:pPr>
        <w:ind w:left="19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abstractNum w:abstractNumId="8" w15:restartNumberingAfterBreak="0">
    <w:nsid w:val="25D7578E"/>
    <w:multiLevelType w:val="multilevel"/>
    <w:tmpl w:val="0D4EEC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A6938C6"/>
    <w:multiLevelType w:val="hybridMultilevel"/>
    <w:tmpl w:val="7CBC951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C444ED"/>
    <w:multiLevelType w:val="multilevel"/>
    <w:tmpl w:val="7D661DC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270A50"/>
    <w:multiLevelType w:val="hybridMultilevel"/>
    <w:tmpl w:val="8940C294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666C21"/>
    <w:multiLevelType w:val="multilevel"/>
    <w:tmpl w:val="4FAC03B8"/>
    <w:lvl w:ilvl="0">
      <w:start w:val="1"/>
      <w:numFmt w:val="decimal"/>
      <w:lvlText w:val="%1."/>
      <w:lvlJc w:val="left"/>
      <w:pPr>
        <w:ind w:left="142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42AF79B4"/>
    <w:multiLevelType w:val="hybridMultilevel"/>
    <w:tmpl w:val="9C224DF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30D1C0C"/>
    <w:multiLevelType w:val="hybridMultilevel"/>
    <w:tmpl w:val="74CC579C"/>
    <w:lvl w:ilvl="0" w:tplc="1982DD0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3C94463"/>
    <w:multiLevelType w:val="hybridMultilevel"/>
    <w:tmpl w:val="956E343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9E7D8D"/>
    <w:multiLevelType w:val="hybridMultilevel"/>
    <w:tmpl w:val="898AE916"/>
    <w:lvl w:ilvl="0" w:tplc="DCF09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0748"/>
    <w:multiLevelType w:val="hybridMultilevel"/>
    <w:tmpl w:val="07B05B52"/>
    <w:lvl w:ilvl="0" w:tplc="6554BABC">
      <w:start w:val="1"/>
      <w:numFmt w:val="decimal"/>
      <w:lvlText w:val="%1."/>
      <w:lvlJc w:val="left"/>
      <w:pPr>
        <w:ind w:left="2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843157"/>
    <w:multiLevelType w:val="multilevel"/>
    <w:tmpl w:val="EDA209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E51F6A"/>
    <w:multiLevelType w:val="hybridMultilevel"/>
    <w:tmpl w:val="9D182ED4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1E1E32"/>
    <w:multiLevelType w:val="hybridMultilevel"/>
    <w:tmpl w:val="E39ED060"/>
    <w:lvl w:ilvl="0" w:tplc="BA12E1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 w15:restartNumberingAfterBreak="0">
    <w:nsid w:val="61FC4C4E"/>
    <w:multiLevelType w:val="hybridMultilevel"/>
    <w:tmpl w:val="1A06A044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6A1F6981"/>
    <w:multiLevelType w:val="multilevel"/>
    <w:tmpl w:val="ED8EF8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709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45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3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2" w:firstLine="709"/>
      </w:pPr>
      <w:rPr>
        <w:rFonts w:hint="default"/>
      </w:rPr>
    </w:lvl>
  </w:abstractNum>
  <w:abstractNum w:abstractNumId="23" w15:restartNumberingAfterBreak="0">
    <w:nsid w:val="6D8147A6"/>
    <w:multiLevelType w:val="multilevel"/>
    <w:tmpl w:val="54CC71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0"/>
      </w:rPr>
    </w:lvl>
  </w:abstractNum>
  <w:abstractNum w:abstractNumId="24" w15:restartNumberingAfterBreak="0">
    <w:nsid w:val="6D89746D"/>
    <w:multiLevelType w:val="hybridMultilevel"/>
    <w:tmpl w:val="A898802A"/>
    <w:lvl w:ilvl="0" w:tplc="1982D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9E05D9"/>
    <w:multiLevelType w:val="multilevel"/>
    <w:tmpl w:val="4E48B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B65C4A"/>
    <w:multiLevelType w:val="hybridMultilevel"/>
    <w:tmpl w:val="01289334"/>
    <w:lvl w:ilvl="0" w:tplc="99E6B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16BC"/>
    <w:multiLevelType w:val="multilevel"/>
    <w:tmpl w:val="AAAE67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9E47B8B"/>
    <w:multiLevelType w:val="hybridMultilevel"/>
    <w:tmpl w:val="C10EBA4A"/>
    <w:lvl w:ilvl="0" w:tplc="ABFED5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2A26FD"/>
    <w:multiLevelType w:val="hybridMultilevel"/>
    <w:tmpl w:val="C61A68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C4443C"/>
    <w:multiLevelType w:val="multilevel"/>
    <w:tmpl w:val="2EC0CB2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9"/>
  </w:num>
  <w:num w:numId="5">
    <w:abstractNumId w:val="28"/>
  </w:num>
  <w:num w:numId="6">
    <w:abstractNumId w:val="26"/>
  </w:num>
  <w:num w:numId="7">
    <w:abstractNumId w:val="18"/>
  </w:num>
  <w:num w:numId="8">
    <w:abstractNumId w:val="2"/>
  </w:num>
  <w:num w:numId="9">
    <w:abstractNumId w:val="20"/>
  </w:num>
  <w:num w:numId="10">
    <w:abstractNumId w:val="25"/>
  </w:num>
  <w:num w:numId="11">
    <w:abstractNumId w:val="21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23"/>
  </w:num>
  <w:num w:numId="23">
    <w:abstractNumId w:val="7"/>
  </w:num>
  <w:num w:numId="24">
    <w:abstractNumId w:val="17"/>
  </w:num>
  <w:num w:numId="25">
    <w:abstractNumId w:val="1"/>
  </w:num>
  <w:num w:numId="26">
    <w:abstractNumId w:val="29"/>
  </w:num>
  <w:num w:numId="27">
    <w:abstractNumId w:val="27"/>
  </w:num>
  <w:num w:numId="28">
    <w:abstractNumId w:val="12"/>
  </w:num>
  <w:num w:numId="29">
    <w:abstractNumId w:val="5"/>
  </w:num>
  <w:num w:numId="30">
    <w:abstractNumId w:val="3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26"/>
    <w:rsid w:val="000006C4"/>
    <w:rsid w:val="00002F61"/>
    <w:rsid w:val="00010208"/>
    <w:rsid w:val="000118C8"/>
    <w:rsid w:val="00024CD7"/>
    <w:rsid w:val="0003199F"/>
    <w:rsid w:val="00037270"/>
    <w:rsid w:val="0004293D"/>
    <w:rsid w:val="00052908"/>
    <w:rsid w:val="000625A2"/>
    <w:rsid w:val="00065D55"/>
    <w:rsid w:val="00067176"/>
    <w:rsid w:val="0006776C"/>
    <w:rsid w:val="00074304"/>
    <w:rsid w:val="00084D10"/>
    <w:rsid w:val="00087E58"/>
    <w:rsid w:val="000A21E8"/>
    <w:rsid w:val="000B1394"/>
    <w:rsid w:val="000B3186"/>
    <w:rsid w:val="000B4C30"/>
    <w:rsid w:val="000C39AB"/>
    <w:rsid w:val="000C40FE"/>
    <w:rsid w:val="000C5972"/>
    <w:rsid w:val="000D25BF"/>
    <w:rsid w:val="000D2B37"/>
    <w:rsid w:val="000D3CF3"/>
    <w:rsid w:val="000D4315"/>
    <w:rsid w:val="000D59C0"/>
    <w:rsid w:val="000E21EE"/>
    <w:rsid w:val="000E62D4"/>
    <w:rsid w:val="000E66D9"/>
    <w:rsid w:val="000E6812"/>
    <w:rsid w:val="000F0B6A"/>
    <w:rsid w:val="000F60CD"/>
    <w:rsid w:val="000F6227"/>
    <w:rsid w:val="000F7844"/>
    <w:rsid w:val="0010062D"/>
    <w:rsid w:val="00104BAF"/>
    <w:rsid w:val="001106A1"/>
    <w:rsid w:val="00112227"/>
    <w:rsid w:val="00113DD9"/>
    <w:rsid w:val="0012084D"/>
    <w:rsid w:val="00124661"/>
    <w:rsid w:val="001264D6"/>
    <w:rsid w:val="00127308"/>
    <w:rsid w:val="0013620C"/>
    <w:rsid w:val="00144873"/>
    <w:rsid w:val="00145540"/>
    <w:rsid w:val="0014554A"/>
    <w:rsid w:val="0015037B"/>
    <w:rsid w:val="00150E91"/>
    <w:rsid w:val="00152063"/>
    <w:rsid w:val="00154013"/>
    <w:rsid w:val="00160B09"/>
    <w:rsid w:val="00162F49"/>
    <w:rsid w:val="00166069"/>
    <w:rsid w:val="001730C9"/>
    <w:rsid w:val="0017457E"/>
    <w:rsid w:val="0017604F"/>
    <w:rsid w:val="0018033B"/>
    <w:rsid w:val="001804A0"/>
    <w:rsid w:val="00182829"/>
    <w:rsid w:val="001A6093"/>
    <w:rsid w:val="001B44B9"/>
    <w:rsid w:val="001B69D7"/>
    <w:rsid w:val="001B6A76"/>
    <w:rsid w:val="001C1DE5"/>
    <w:rsid w:val="001E08DE"/>
    <w:rsid w:val="001E2EAA"/>
    <w:rsid w:val="001E59D6"/>
    <w:rsid w:val="001E72E8"/>
    <w:rsid w:val="001F2B5F"/>
    <w:rsid w:val="00202674"/>
    <w:rsid w:val="0021396B"/>
    <w:rsid w:val="00213FC4"/>
    <w:rsid w:val="002245E7"/>
    <w:rsid w:val="00233CC7"/>
    <w:rsid w:val="00234D19"/>
    <w:rsid w:val="00236E61"/>
    <w:rsid w:val="002455FD"/>
    <w:rsid w:val="0025396B"/>
    <w:rsid w:val="00254FFC"/>
    <w:rsid w:val="00265C35"/>
    <w:rsid w:val="00273DC6"/>
    <w:rsid w:val="00281CEE"/>
    <w:rsid w:val="00283518"/>
    <w:rsid w:val="00286D17"/>
    <w:rsid w:val="0029448A"/>
    <w:rsid w:val="002A334E"/>
    <w:rsid w:val="002A4691"/>
    <w:rsid w:val="002A5023"/>
    <w:rsid w:val="002A712E"/>
    <w:rsid w:val="002A75EE"/>
    <w:rsid w:val="002B5E31"/>
    <w:rsid w:val="002B6F90"/>
    <w:rsid w:val="002C4774"/>
    <w:rsid w:val="002C710A"/>
    <w:rsid w:val="002D3F02"/>
    <w:rsid w:val="002D411C"/>
    <w:rsid w:val="002E4653"/>
    <w:rsid w:val="002E6FAF"/>
    <w:rsid w:val="002E7499"/>
    <w:rsid w:val="002F22EC"/>
    <w:rsid w:val="00303BE6"/>
    <w:rsid w:val="003070BF"/>
    <w:rsid w:val="00313F91"/>
    <w:rsid w:val="00317E15"/>
    <w:rsid w:val="00323195"/>
    <w:rsid w:val="00330EAC"/>
    <w:rsid w:val="0034044E"/>
    <w:rsid w:val="003411FC"/>
    <w:rsid w:val="0034597A"/>
    <w:rsid w:val="00350ACB"/>
    <w:rsid w:val="00350F4E"/>
    <w:rsid w:val="0036099A"/>
    <w:rsid w:val="00365415"/>
    <w:rsid w:val="00367753"/>
    <w:rsid w:val="00371638"/>
    <w:rsid w:val="003771CC"/>
    <w:rsid w:val="00386DA6"/>
    <w:rsid w:val="003956E9"/>
    <w:rsid w:val="003A0376"/>
    <w:rsid w:val="003A0995"/>
    <w:rsid w:val="003B6E59"/>
    <w:rsid w:val="003C7481"/>
    <w:rsid w:val="003D0FE4"/>
    <w:rsid w:val="003D72A1"/>
    <w:rsid w:val="003E2F24"/>
    <w:rsid w:val="003E3237"/>
    <w:rsid w:val="003E3C10"/>
    <w:rsid w:val="003E6CCE"/>
    <w:rsid w:val="003F1DB8"/>
    <w:rsid w:val="003F2079"/>
    <w:rsid w:val="00404AFE"/>
    <w:rsid w:val="00406472"/>
    <w:rsid w:val="00411951"/>
    <w:rsid w:val="00412468"/>
    <w:rsid w:val="00414260"/>
    <w:rsid w:val="00416AB1"/>
    <w:rsid w:val="004215D0"/>
    <w:rsid w:val="00425020"/>
    <w:rsid w:val="004251B5"/>
    <w:rsid w:val="00430843"/>
    <w:rsid w:val="004347C9"/>
    <w:rsid w:val="00436A1A"/>
    <w:rsid w:val="00441F3B"/>
    <w:rsid w:val="0044432B"/>
    <w:rsid w:val="00444E8D"/>
    <w:rsid w:val="00451E6C"/>
    <w:rsid w:val="0045324B"/>
    <w:rsid w:val="00453F99"/>
    <w:rsid w:val="00455B33"/>
    <w:rsid w:val="00456B33"/>
    <w:rsid w:val="004578AE"/>
    <w:rsid w:val="00457B80"/>
    <w:rsid w:val="004616B5"/>
    <w:rsid w:val="0046428D"/>
    <w:rsid w:val="0046475D"/>
    <w:rsid w:val="00480110"/>
    <w:rsid w:val="00490E9A"/>
    <w:rsid w:val="004910B4"/>
    <w:rsid w:val="00492F3F"/>
    <w:rsid w:val="004969D6"/>
    <w:rsid w:val="004B4357"/>
    <w:rsid w:val="004B5021"/>
    <w:rsid w:val="004B5ED8"/>
    <w:rsid w:val="004C4078"/>
    <w:rsid w:val="004C756A"/>
    <w:rsid w:val="004D45B0"/>
    <w:rsid w:val="004D4640"/>
    <w:rsid w:val="004D700C"/>
    <w:rsid w:val="004D7AA3"/>
    <w:rsid w:val="004E0D39"/>
    <w:rsid w:val="004E407D"/>
    <w:rsid w:val="004E60FA"/>
    <w:rsid w:val="004F0200"/>
    <w:rsid w:val="004F09F6"/>
    <w:rsid w:val="004F54B0"/>
    <w:rsid w:val="00502197"/>
    <w:rsid w:val="00504717"/>
    <w:rsid w:val="0050679B"/>
    <w:rsid w:val="0051279F"/>
    <w:rsid w:val="005153C9"/>
    <w:rsid w:val="005179E5"/>
    <w:rsid w:val="005226C3"/>
    <w:rsid w:val="00540489"/>
    <w:rsid w:val="00546001"/>
    <w:rsid w:val="00550F56"/>
    <w:rsid w:val="00552D09"/>
    <w:rsid w:val="005533B9"/>
    <w:rsid w:val="0055692D"/>
    <w:rsid w:val="00556AE3"/>
    <w:rsid w:val="005863CF"/>
    <w:rsid w:val="00595D95"/>
    <w:rsid w:val="00596F96"/>
    <w:rsid w:val="005A499F"/>
    <w:rsid w:val="005A4A98"/>
    <w:rsid w:val="005A4C90"/>
    <w:rsid w:val="005B28AA"/>
    <w:rsid w:val="005B4D50"/>
    <w:rsid w:val="005B501A"/>
    <w:rsid w:val="005C0B1B"/>
    <w:rsid w:val="005C104C"/>
    <w:rsid w:val="005C1E06"/>
    <w:rsid w:val="005C37FF"/>
    <w:rsid w:val="005D30B0"/>
    <w:rsid w:val="005E4A00"/>
    <w:rsid w:val="005E5909"/>
    <w:rsid w:val="005E61F9"/>
    <w:rsid w:val="005E6EED"/>
    <w:rsid w:val="005F2352"/>
    <w:rsid w:val="005F4460"/>
    <w:rsid w:val="0060662C"/>
    <w:rsid w:val="00606B3A"/>
    <w:rsid w:val="0060717E"/>
    <w:rsid w:val="00611310"/>
    <w:rsid w:val="006154A2"/>
    <w:rsid w:val="00616583"/>
    <w:rsid w:val="0063330D"/>
    <w:rsid w:val="0063479F"/>
    <w:rsid w:val="00634E26"/>
    <w:rsid w:val="00641899"/>
    <w:rsid w:val="00642162"/>
    <w:rsid w:val="00655EBC"/>
    <w:rsid w:val="00662A8E"/>
    <w:rsid w:val="00666231"/>
    <w:rsid w:val="00666F45"/>
    <w:rsid w:val="006710CA"/>
    <w:rsid w:val="00673F1C"/>
    <w:rsid w:val="006764B2"/>
    <w:rsid w:val="006775E7"/>
    <w:rsid w:val="00680120"/>
    <w:rsid w:val="00682152"/>
    <w:rsid w:val="00684625"/>
    <w:rsid w:val="00687574"/>
    <w:rsid w:val="00687BCA"/>
    <w:rsid w:val="00691FBC"/>
    <w:rsid w:val="0069374C"/>
    <w:rsid w:val="006941DC"/>
    <w:rsid w:val="006A4123"/>
    <w:rsid w:val="006B67CB"/>
    <w:rsid w:val="006B6D5F"/>
    <w:rsid w:val="006B7429"/>
    <w:rsid w:val="006C2891"/>
    <w:rsid w:val="006C55C2"/>
    <w:rsid w:val="006C73F6"/>
    <w:rsid w:val="006D0AA7"/>
    <w:rsid w:val="006D450E"/>
    <w:rsid w:val="006D4D7A"/>
    <w:rsid w:val="006D63D9"/>
    <w:rsid w:val="006D7A4A"/>
    <w:rsid w:val="006E2934"/>
    <w:rsid w:val="006E3504"/>
    <w:rsid w:val="006E7B57"/>
    <w:rsid w:val="006F0BCA"/>
    <w:rsid w:val="006F250C"/>
    <w:rsid w:val="006F4EEA"/>
    <w:rsid w:val="006F5469"/>
    <w:rsid w:val="006F59EA"/>
    <w:rsid w:val="006F608E"/>
    <w:rsid w:val="006F6703"/>
    <w:rsid w:val="007005CC"/>
    <w:rsid w:val="00706ADE"/>
    <w:rsid w:val="00707058"/>
    <w:rsid w:val="00712F4E"/>
    <w:rsid w:val="00713C2E"/>
    <w:rsid w:val="00715599"/>
    <w:rsid w:val="00717F7D"/>
    <w:rsid w:val="00724D81"/>
    <w:rsid w:val="0073009B"/>
    <w:rsid w:val="00733A63"/>
    <w:rsid w:val="00743322"/>
    <w:rsid w:val="00750E5A"/>
    <w:rsid w:val="0075371A"/>
    <w:rsid w:val="007629F8"/>
    <w:rsid w:val="00765E01"/>
    <w:rsid w:val="00772B60"/>
    <w:rsid w:val="00773021"/>
    <w:rsid w:val="007732CA"/>
    <w:rsid w:val="007736EB"/>
    <w:rsid w:val="007753D3"/>
    <w:rsid w:val="007839F4"/>
    <w:rsid w:val="00785066"/>
    <w:rsid w:val="0079468A"/>
    <w:rsid w:val="007A05FE"/>
    <w:rsid w:val="007A100B"/>
    <w:rsid w:val="007A5589"/>
    <w:rsid w:val="007B044A"/>
    <w:rsid w:val="007B206E"/>
    <w:rsid w:val="007B6953"/>
    <w:rsid w:val="007C2843"/>
    <w:rsid w:val="007C390E"/>
    <w:rsid w:val="007C4D0A"/>
    <w:rsid w:val="007D2923"/>
    <w:rsid w:val="007D794A"/>
    <w:rsid w:val="007E7C37"/>
    <w:rsid w:val="007F08E4"/>
    <w:rsid w:val="007F0DF6"/>
    <w:rsid w:val="007F2B98"/>
    <w:rsid w:val="007F2CF8"/>
    <w:rsid w:val="007F3F77"/>
    <w:rsid w:val="007F5749"/>
    <w:rsid w:val="007F6688"/>
    <w:rsid w:val="008015FC"/>
    <w:rsid w:val="00801CBF"/>
    <w:rsid w:val="0080274D"/>
    <w:rsid w:val="00804D75"/>
    <w:rsid w:val="00805B29"/>
    <w:rsid w:val="00810319"/>
    <w:rsid w:val="008123F5"/>
    <w:rsid w:val="00815FAB"/>
    <w:rsid w:val="00825C53"/>
    <w:rsid w:val="008270E7"/>
    <w:rsid w:val="008305FA"/>
    <w:rsid w:val="00833C43"/>
    <w:rsid w:val="00834262"/>
    <w:rsid w:val="008344D6"/>
    <w:rsid w:val="008357AF"/>
    <w:rsid w:val="0083620C"/>
    <w:rsid w:val="00843A9A"/>
    <w:rsid w:val="00847F01"/>
    <w:rsid w:val="00855AF1"/>
    <w:rsid w:val="00861F0A"/>
    <w:rsid w:val="00867324"/>
    <w:rsid w:val="00867C0F"/>
    <w:rsid w:val="00870215"/>
    <w:rsid w:val="008711CA"/>
    <w:rsid w:val="008739F9"/>
    <w:rsid w:val="00874459"/>
    <w:rsid w:val="00875C66"/>
    <w:rsid w:val="00877721"/>
    <w:rsid w:val="00886BED"/>
    <w:rsid w:val="008876DC"/>
    <w:rsid w:val="0089120F"/>
    <w:rsid w:val="008942B2"/>
    <w:rsid w:val="008A1707"/>
    <w:rsid w:val="008A3593"/>
    <w:rsid w:val="008A4705"/>
    <w:rsid w:val="008B299B"/>
    <w:rsid w:val="008B557C"/>
    <w:rsid w:val="008B6C80"/>
    <w:rsid w:val="008C7E52"/>
    <w:rsid w:val="008D0B89"/>
    <w:rsid w:val="008D38BA"/>
    <w:rsid w:val="008D61DA"/>
    <w:rsid w:val="008E1DA0"/>
    <w:rsid w:val="008E2F10"/>
    <w:rsid w:val="008E3C71"/>
    <w:rsid w:val="008E408C"/>
    <w:rsid w:val="008E4136"/>
    <w:rsid w:val="00903397"/>
    <w:rsid w:val="00904790"/>
    <w:rsid w:val="00904B47"/>
    <w:rsid w:val="00924192"/>
    <w:rsid w:val="0092465A"/>
    <w:rsid w:val="00925AA2"/>
    <w:rsid w:val="00927283"/>
    <w:rsid w:val="00931033"/>
    <w:rsid w:val="00941049"/>
    <w:rsid w:val="009426DB"/>
    <w:rsid w:val="00956279"/>
    <w:rsid w:val="009578C8"/>
    <w:rsid w:val="009605CC"/>
    <w:rsid w:val="00962B30"/>
    <w:rsid w:val="0097248A"/>
    <w:rsid w:val="00977646"/>
    <w:rsid w:val="00980197"/>
    <w:rsid w:val="009808E7"/>
    <w:rsid w:val="0098424B"/>
    <w:rsid w:val="009927D8"/>
    <w:rsid w:val="009A4094"/>
    <w:rsid w:val="009A4A78"/>
    <w:rsid w:val="009A6C55"/>
    <w:rsid w:val="009A7C3E"/>
    <w:rsid w:val="009C1801"/>
    <w:rsid w:val="009C6996"/>
    <w:rsid w:val="009C7ECA"/>
    <w:rsid w:val="009D07C4"/>
    <w:rsid w:val="009D2659"/>
    <w:rsid w:val="009D4C36"/>
    <w:rsid w:val="009E4E18"/>
    <w:rsid w:val="009E6123"/>
    <w:rsid w:val="009F0134"/>
    <w:rsid w:val="009F0909"/>
    <w:rsid w:val="009F51EC"/>
    <w:rsid w:val="009F5C3A"/>
    <w:rsid w:val="00A01662"/>
    <w:rsid w:val="00A04632"/>
    <w:rsid w:val="00A05736"/>
    <w:rsid w:val="00A06517"/>
    <w:rsid w:val="00A0738D"/>
    <w:rsid w:val="00A10598"/>
    <w:rsid w:val="00A1210F"/>
    <w:rsid w:val="00A21012"/>
    <w:rsid w:val="00A2399F"/>
    <w:rsid w:val="00A378FD"/>
    <w:rsid w:val="00A443AD"/>
    <w:rsid w:val="00A46344"/>
    <w:rsid w:val="00A500AE"/>
    <w:rsid w:val="00A5112A"/>
    <w:rsid w:val="00A53359"/>
    <w:rsid w:val="00A62754"/>
    <w:rsid w:val="00A64326"/>
    <w:rsid w:val="00A66462"/>
    <w:rsid w:val="00A7133C"/>
    <w:rsid w:val="00A7684E"/>
    <w:rsid w:val="00A81926"/>
    <w:rsid w:val="00A824EE"/>
    <w:rsid w:val="00A844C8"/>
    <w:rsid w:val="00A93E24"/>
    <w:rsid w:val="00A94528"/>
    <w:rsid w:val="00AA1D00"/>
    <w:rsid w:val="00AA2C72"/>
    <w:rsid w:val="00AA339C"/>
    <w:rsid w:val="00AA36CB"/>
    <w:rsid w:val="00AA4053"/>
    <w:rsid w:val="00AA5725"/>
    <w:rsid w:val="00AB4BA3"/>
    <w:rsid w:val="00AC1E2A"/>
    <w:rsid w:val="00AC7120"/>
    <w:rsid w:val="00AC74C6"/>
    <w:rsid w:val="00AD463A"/>
    <w:rsid w:val="00AE2B53"/>
    <w:rsid w:val="00AE5C6C"/>
    <w:rsid w:val="00AE5CC3"/>
    <w:rsid w:val="00AF144B"/>
    <w:rsid w:val="00AF4583"/>
    <w:rsid w:val="00AF7436"/>
    <w:rsid w:val="00B0188C"/>
    <w:rsid w:val="00B076B7"/>
    <w:rsid w:val="00B17CE7"/>
    <w:rsid w:val="00B2300D"/>
    <w:rsid w:val="00B400CC"/>
    <w:rsid w:val="00B41A10"/>
    <w:rsid w:val="00B51214"/>
    <w:rsid w:val="00B5152B"/>
    <w:rsid w:val="00B53422"/>
    <w:rsid w:val="00B537E4"/>
    <w:rsid w:val="00B53D17"/>
    <w:rsid w:val="00B6617D"/>
    <w:rsid w:val="00B73684"/>
    <w:rsid w:val="00B77F3F"/>
    <w:rsid w:val="00B8545E"/>
    <w:rsid w:val="00B8668D"/>
    <w:rsid w:val="00B9256A"/>
    <w:rsid w:val="00B93E31"/>
    <w:rsid w:val="00BA0AB5"/>
    <w:rsid w:val="00BA4B47"/>
    <w:rsid w:val="00BB3D13"/>
    <w:rsid w:val="00BB4B19"/>
    <w:rsid w:val="00BB6D15"/>
    <w:rsid w:val="00BB6FAB"/>
    <w:rsid w:val="00BC035E"/>
    <w:rsid w:val="00BC2634"/>
    <w:rsid w:val="00BC3BEF"/>
    <w:rsid w:val="00BC3F61"/>
    <w:rsid w:val="00BC4458"/>
    <w:rsid w:val="00BC78BA"/>
    <w:rsid w:val="00BD258A"/>
    <w:rsid w:val="00BD442E"/>
    <w:rsid w:val="00BD5DEA"/>
    <w:rsid w:val="00BE6DE7"/>
    <w:rsid w:val="00BF5E98"/>
    <w:rsid w:val="00C024A3"/>
    <w:rsid w:val="00C04B8A"/>
    <w:rsid w:val="00C06564"/>
    <w:rsid w:val="00C07423"/>
    <w:rsid w:val="00C12AE0"/>
    <w:rsid w:val="00C13991"/>
    <w:rsid w:val="00C212D7"/>
    <w:rsid w:val="00C218A6"/>
    <w:rsid w:val="00C230FD"/>
    <w:rsid w:val="00C233B0"/>
    <w:rsid w:val="00C25FDC"/>
    <w:rsid w:val="00C430BD"/>
    <w:rsid w:val="00C459EC"/>
    <w:rsid w:val="00C4721F"/>
    <w:rsid w:val="00C55918"/>
    <w:rsid w:val="00C569E9"/>
    <w:rsid w:val="00C56C2F"/>
    <w:rsid w:val="00C57425"/>
    <w:rsid w:val="00C64856"/>
    <w:rsid w:val="00C707B2"/>
    <w:rsid w:val="00C7513F"/>
    <w:rsid w:val="00C852B0"/>
    <w:rsid w:val="00C90B01"/>
    <w:rsid w:val="00C90B5C"/>
    <w:rsid w:val="00C92741"/>
    <w:rsid w:val="00CA4BEB"/>
    <w:rsid w:val="00CB3ADB"/>
    <w:rsid w:val="00CB4FB8"/>
    <w:rsid w:val="00CB6D51"/>
    <w:rsid w:val="00CC0C47"/>
    <w:rsid w:val="00CC0E41"/>
    <w:rsid w:val="00CC2F02"/>
    <w:rsid w:val="00CC5CE0"/>
    <w:rsid w:val="00CC698C"/>
    <w:rsid w:val="00CC6E4D"/>
    <w:rsid w:val="00CD69F5"/>
    <w:rsid w:val="00CE204F"/>
    <w:rsid w:val="00CE26C7"/>
    <w:rsid w:val="00CE4E2F"/>
    <w:rsid w:val="00CE7009"/>
    <w:rsid w:val="00CF4BA1"/>
    <w:rsid w:val="00D12506"/>
    <w:rsid w:val="00D14F29"/>
    <w:rsid w:val="00D175C8"/>
    <w:rsid w:val="00D23F0F"/>
    <w:rsid w:val="00D27958"/>
    <w:rsid w:val="00D27DFE"/>
    <w:rsid w:val="00D320DD"/>
    <w:rsid w:val="00D33494"/>
    <w:rsid w:val="00D37016"/>
    <w:rsid w:val="00D41922"/>
    <w:rsid w:val="00D43818"/>
    <w:rsid w:val="00D43AC9"/>
    <w:rsid w:val="00D458B8"/>
    <w:rsid w:val="00D512D9"/>
    <w:rsid w:val="00D53B63"/>
    <w:rsid w:val="00D54089"/>
    <w:rsid w:val="00D5580A"/>
    <w:rsid w:val="00D57D16"/>
    <w:rsid w:val="00D60245"/>
    <w:rsid w:val="00D632C5"/>
    <w:rsid w:val="00D63B06"/>
    <w:rsid w:val="00D6714D"/>
    <w:rsid w:val="00D71360"/>
    <w:rsid w:val="00D74C9A"/>
    <w:rsid w:val="00D81137"/>
    <w:rsid w:val="00D83F77"/>
    <w:rsid w:val="00D86E94"/>
    <w:rsid w:val="00D97A71"/>
    <w:rsid w:val="00DA2EE2"/>
    <w:rsid w:val="00DA61F6"/>
    <w:rsid w:val="00DB30E1"/>
    <w:rsid w:val="00DB548E"/>
    <w:rsid w:val="00DC1554"/>
    <w:rsid w:val="00DC7BF7"/>
    <w:rsid w:val="00DD19BB"/>
    <w:rsid w:val="00DD3F53"/>
    <w:rsid w:val="00DD4CF1"/>
    <w:rsid w:val="00DD4D9B"/>
    <w:rsid w:val="00DD7357"/>
    <w:rsid w:val="00DD7E13"/>
    <w:rsid w:val="00DE102D"/>
    <w:rsid w:val="00DE14D2"/>
    <w:rsid w:val="00DE1E22"/>
    <w:rsid w:val="00DE21C3"/>
    <w:rsid w:val="00DF20CD"/>
    <w:rsid w:val="00E03DC4"/>
    <w:rsid w:val="00E207AA"/>
    <w:rsid w:val="00E23B2F"/>
    <w:rsid w:val="00E40DCC"/>
    <w:rsid w:val="00E41AF9"/>
    <w:rsid w:val="00E43EB2"/>
    <w:rsid w:val="00E4660F"/>
    <w:rsid w:val="00E513E9"/>
    <w:rsid w:val="00E52CCD"/>
    <w:rsid w:val="00E575F0"/>
    <w:rsid w:val="00E6749A"/>
    <w:rsid w:val="00E70E4D"/>
    <w:rsid w:val="00E73BB2"/>
    <w:rsid w:val="00E75E0B"/>
    <w:rsid w:val="00E807C1"/>
    <w:rsid w:val="00E82EBD"/>
    <w:rsid w:val="00E83645"/>
    <w:rsid w:val="00E85644"/>
    <w:rsid w:val="00E907B0"/>
    <w:rsid w:val="00E942D0"/>
    <w:rsid w:val="00E94DB0"/>
    <w:rsid w:val="00E950C6"/>
    <w:rsid w:val="00E97F05"/>
    <w:rsid w:val="00EA50BA"/>
    <w:rsid w:val="00EA7668"/>
    <w:rsid w:val="00EB0AC7"/>
    <w:rsid w:val="00EB6215"/>
    <w:rsid w:val="00EC2B9B"/>
    <w:rsid w:val="00ED50E3"/>
    <w:rsid w:val="00ED7C71"/>
    <w:rsid w:val="00EE4C8C"/>
    <w:rsid w:val="00EE566A"/>
    <w:rsid w:val="00EE6144"/>
    <w:rsid w:val="00EE768A"/>
    <w:rsid w:val="00EE7741"/>
    <w:rsid w:val="00EE7CCB"/>
    <w:rsid w:val="00EF739B"/>
    <w:rsid w:val="00EF7B30"/>
    <w:rsid w:val="00F0369C"/>
    <w:rsid w:val="00F04846"/>
    <w:rsid w:val="00F048D2"/>
    <w:rsid w:val="00F06649"/>
    <w:rsid w:val="00F15A5B"/>
    <w:rsid w:val="00F17EAE"/>
    <w:rsid w:val="00F20B20"/>
    <w:rsid w:val="00F20EC4"/>
    <w:rsid w:val="00F21F56"/>
    <w:rsid w:val="00F23D02"/>
    <w:rsid w:val="00F24F62"/>
    <w:rsid w:val="00F25BED"/>
    <w:rsid w:val="00F33019"/>
    <w:rsid w:val="00F422ED"/>
    <w:rsid w:val="00F5305B"/>
    <w:rsid w:val="00F558B7"/>
    <w:rsid w:val="00F56AF8"/>
    <w:rsid w:val="00F57F36"/>
    <w:rsid w:val="00F6364B"/>
    <w:rsid w:val="00F6586B"/>
    <w:rsid w:val="00F71880"/>
    <w:rsid w:val="00F76F75"/>
    <w:rsid w:val="00F851B4"/>
    <w:rsid w:val="00F95B37"/>
    <w:rsid w:val="00FA34A1"/>
    <w:rsid w:val="00FB0E1D"/>
    <w:rsid w:val="00FB3B9F"/>
    <w:rsid w:val="00FB3F9A"/>
    <w:rsid w:val="00FB5086"/>
    <w:rsid w:val="00FB7FE8"/>
    <w:rsid w:val="00FC0048"/>
    <w:rsid w:val="00FC4C9F"/>
    <w:rsid w:val="00FC56E7"/>
    <w:rsid w:val="00FC573D"/>
    <w:rsid w:val="00FD2218"/>
    <w:rsid w:val="00FD3EE1"/>
    <w:rsid w:val="00FD5303"/>
    <w:rsid w:val="00FF628C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3A6"/>
  <w15:docId w15:val="{3D42FAB1-D996-44C2-9EFB-1F8F0ED5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738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F628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F628C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6A412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8">
    <w:name w:val="footer"/>
    <w:basedOn w:val="a"/>
    <w:link w:val="a9"/>
    <w:uiPriority w:val="99"/>
    <w:unhideWhenUsed/>
    <w:rsid w:val="00616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6583"/>
    <w:rPr>
      <w:rFonts w:ascii="Calibri" w:eastAsia="Times New Roman" w:hAnsi="Calibri" w:cs="Times New Roman"/>
      <w:kern w:val="3"/>
      <w:lang w:eastAsia="ru-RU"/>
    </w:rPr>
  </w:style>
  <w:style w:type="paragraph" w:styleId="aa">
    <w:name w:val="List Paragraph"/>
    <w:basedOn w:val="a"/>
    <w:uiPriority w:val="34"/>
    <w:qFormat/>
    <w:rsid w:val="00457B8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E6DE7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1">
    <w:name w:val="нум список 1"/>
    <w:basedOn w:val="a"/>
    <w:rsid w:val="0021396B"/>
    <w:pPr>
      <w:widowControl/>
      <w:numPr>
        <w:numId w:val="16"/>
      </w:numPr>
      <w:overflowPunct/>
      <w:autoSpaceDE/>
      <w:autoSpaceDN/>
      <w:spacing w:before="120" w:after="120"/>
      <w:jc w:val="both"/>
      <w:textAlignment w:val="auto"/>
    </w:pPr>
    <w:rPr>
      <w:rFonts w:ascii="Times New Roman" w:hAnsi="Times New Roman"/>
      <w:kern w:val="0"/>
      <w:sz w:val="24"/>
      <w:szCs w:val="20"/>
      <w:lang w:eastAsia="ar-SA"/>
    </w:rPr>
  </w:style>
  <w:style w:type="table" w:styleId="ac">
    <w:name w:val="Table Grid"/>
    <w:basedOn w:val="a1"/>
    <w:rsid w:val="002139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2139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1396B"/>
    <w:rPr>
      <w:rFonts w:ascii="Calibri" w:eastAsia="Times New Roman" w:hAnsi="Calibri" w:cs="Times New Roman"/>
      <w:kern w:val="3"/>
      <w:lang w:eastAsia="ru-RU"/>
    </w:rPr>
  </w:style>
  <w:style w:type="table" w:customStyle="1" w:styleId="10">
    <w:name w:val="Сетка таблицы1"/>
    <w:basedOn w:val="a1"/>
    <w:next w:val="ac"/>
    <w:uiPriority w:val="59"/>
    <w:rsid w:val="0021396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CC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25AA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25AA2"/>
    <w:rPr>
      <w:rFonts w:ascii="Segoe UI" w:eastAsia="Times New Roman" w:hAnsi="Segoe UI" w:cs="Segoe UI"/>
      <w:kern w:val="3"/>
      <w:sz w:val="18"/>
      <w:szCs w:val="18"/>
      <w:lang w:eastAsia="ru-RU"/>
    </w:rPr>
  </w:style>
  <w:style w:type="table" w:customStyle="1" w:styleId="3">
    <w:name w:val="Сетка таблицы3"/>
    <w:basedOn w:val="a1"/>
    <w:next w:val="ac"/>
    <w:rsid w:val="00002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233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682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D71C-CE5A-4034-A91C-1F2BBD54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2023-09-04T06:52:00Z</cp:lastPrinted>
  <dcterms:created xsi:type="dcterms:W3CDTF">2021-07-05T11:36:00Z</dcterms:created>
  <dcterms:modified xsi:type="dcterms:W3CDTF">2023-09-04T06:54:00Z</dcterms:modified>
</cp:coreProperties>
</file>